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Verdana" w:cs="Verdana" w:hAnsi="Verdana" w:eastAsia="Verdana"/>
          <w:b w:val="1"/>
          <w:bCs w:val="1"/>
          <w:sz w:val="24"/>
          <w:szCs w:val="24"/>
        </w:rPr>
      </w:pPr>
      <w:r>
        <w:rPr>
          <w:rFonts w:ascii="Verdana" w:hAnsi="Verdana"/>
          <w:b w:val="1"/>
          <w:bCs w:val="1"/>
          <w:sz w:val="22"/>
          <w:szCs w:val="22"/>
          <w:rtl w:val="0"/>
          <w:lang w:val="en-US"/>
        </w:rPr>
        <w:t>LEAD/OUTSIDE BODY REPORT FOR 19TH AUGUST 2024 CLLR KIM BLOXHA</w:t>
      </w:r>
      <w:r>
        <w:rPr>
          <w:rFonts w:ascii="Verdana" w:hAnsi="Verdana"/>
          <w:b w:val="1"/>
          <w:bCs w:val="1"/>
          <w:sz w:val="24"/>
          <w:szCs w:val="24"/>
          <w:rtl w:val="0"/>
          <w:lang w:val="en-US"/>
        </w:rPr>
        <w:t>M</w:t>
      </w:r>
    </w:p>
    <w:p>
      <w:pPr>
        <w:pStyle w:val="Body"/>
        <w:rPr>
          <w:rFonts w:ascii="Verdana" w:cs="Verdana" w:hAnsi="Verdana" w:eastAsia="Verdana"/>
          <w:sz w:val="24"/>
          <w:szCs w:val="24"/>
        </w:rPr>
      </w:pPr>
    </w:p>
    <w:p>
      <w:pPr>
        <w:pStyle w:val="Body"/>
        <w:rPr>
          <w:rFonts w:ascii="Verdana" w:cs="Verdana" w:hAnsi="Verdana" w:eastAsia="Verdana"/>
          <w:b w:val="1"/>
          <w:bCs w:val="1"/>
          <w:sz w:val="24"/>
          <w:szCs w:val="24"/>
        </w:rPr>
      </w:pPr>
      <w:r>
        <w:rPr>
          <w:rFonts w:ascii="Verdana" w:hAnsi="Verdana"/>
          <w:b w:val="1"/>
          <w:bCs w:val="1"/>
          <w:sz w:val="24"/>
          <w:szCs w:val="24"/>
          <w:rtl w:val="0"/>
          <w:lang w:val="en-US"/>
        </w:rPr>
        <w:t>POLICE AND CRIME COMMISSIONER COUNCILLOR ADVOCATE</w:t>
      </w:r>
    </w:p>
    <w:p>
      <w:pPr>
        <w:pStyle w:val="Body"/>
        <w:rPr>
          <w:rFonts w:ascii="Verdana" w:cs="Verdana" w:hAnsi="Verdana" w:eastAsia="Verdana"/>
          <w:sz w:val="24"/>
          <w:szCs w:val="24"/>
        </w:rPr>
      </w:pPr>
      <w:r>
        <w:rPr>
          <w:rFonts w:ascii="Verdana" w:hAnsi="Verdana"/>
          <w:sz w:val="24"/>
          <w:szCs w:val="24"/>
          <w:rtl w:val="0"/>
          <w:lang w:val="en-US"/>
        </w:rPr>
        <w:t>The June seminar was held on line and was attended by Acting Chief Constable Jim Cowell.  Questions were submitted in advance and were mostly about lack of police resources and anti social behaviour.</w:t>
      </w:r>
    </w:p>
    <w:p>
      <w:pPr>
        <w:pStyle w:val="Body"/>
        <w:rPr>
          <w:rFonts w:ascii="Verdana" w:cs="Verdana" w:hAnsi="Verdana" w:eastAsia="Verdana"/>
          <w:sz w:val="24"/>
          <w:szCs w:val="24"/>
        </w:rPr>
      </w:pPr>
    </w:p>
    <w:p>
      <w:pPr>
        <w:pStyle w:val="Body"/>
        <w:rPr>
          <w:rFonts w:ascii="Verdana" w:cs="Verdana" w:hAnsi="Verdana" w:eastAsia="Verdana"/>
          <w:sz w:val="24"/>
          <w:szCs w:val="24"/>
        </w:rPr>
      </w:pPr>
      <w:r>
        <w:rPr>
          <w:rFonts w:ascii="Verdana" w:hAnsi="Verdana"/>
          <w:sz w:val="24"/>
          <w:szCs w:val="24"/>
          <w:rtl w:val="0"/>
          <w:lang w:val="en-US"/>
        </w:rPr>
        <w:t xml:space="preserve">The Neighbourhood Policing Lead, Inspector Steven Philip gave a demonstration of the National policing website.  Please refer to the </w:t>
      </w:r>
      <w:r>
        <w:rPr>
          <w:rStyle w:val="Hyperlink.0"/>
          <w:rFonts w:ascii="Verdana" w:cs="Verdana" w:hAnsi="Verdana" w:eastAsia="Verdana"/>
          <w:sz w:val="24"/>
          <w:szCs w:val="24"/>
        </w:rPr>
        <w:fldChar w:fldCharType="begin" w:fldLock="0"/>
      </w:r>
      <w:r>
        <w:rPr>
          <w:rStyle w:val="Hyperlink.0"/>
          <w:rFonts w:ascii="Verdana" w:cs="Verdana" w:hAnsi="Verdana" w:eastAsia="Verdana"/>
          <w:sz w:val="24"/>
          <w:szCs w:val="24"/>
        </w:rPr>
        <w:instrText xml:space="preserve"> HYPERLINK "http://police.uk"</w:instrText>
      </w:r>
      <w:r>
        <w:rPr>
          <w:rStyle w:val="Hyperlink.0"/>
          <w:rFonts w:ascii="Verdana" w:cs="Verdana" w:hAnsi="Verdana" w:eastAsia="Verdana"/>
          <w:sz w:val="24"/>
          <w:szCs w:val="24"/>
        </w:rPr>
        <w:fldChar w:fldCharType="separate" w:fldLock="0"/>
      </w:r>
      <w:r>
        <w:rPr>
          <w:rStyle w:val="Hyperlink.0"/>
          <w:rFonts w:ascii="Verdana" w:hAnsi="Verdana"/>
          <w:sz w:val="24"/>
          <w:szCs w:val="24"/>
          <w:rtl w:val="0"/>
          <w:lang w:val="en-US"/>
        </w:rPr>
        <w:t>police.uk</w:t>
      </w:r>
      <w:r>
        <w:rPr>
          <w:rFonts w:ascii="Verdana" w:cs="Verdana" w:hAnsi="Verdana" w:eastAsia="Verdana"/>
          <w:sz w:val="24"/>
          <w:szCs w:val="24"/>
        </w:rPr>
        <w:fldChar w:fldCharType="end" w:fldLock="0"/>
      </w:r>
      <w:r>
        <w:rPr>
          <w:rFonts w:ascii="Verdana" w:hAnsi="Verdana"/>
          <w:sz w:val="24"/>
          <w:szCs w:val="24"/>
          <w:rtl w:val="0"/>
          <w:lang w:val="en-US"/>
        </w:rPr>
        <w:t xml:space="preserve"> app for statistics for Ottery Rural.</w:t>
      </w:r>
    </w:p>
    <w:p>
      <w:pPr>
        <w:pStyle w:val="Body"/>
        <w:rPr>
          <w:rFonts w:ascii="Verdana" w:cs="Verdana" w:hAnsi="Verdana" w:eastAsia="Verdana"/>
          <w:sz w:val="24"/>
          <w:szCs w:val="24"/>
        </w:rPr>
      </w:pPr>
    </w:p>
    <w:p>
      <w:pPr>
        <w:pStyle w:val="Body"/>
        <w:rPr>
          <w:rFonts w:ascii="Verdana" w:cs="Verdana" w:hAnsi="Verdana" w:eastAsia="Verdana"/>
          <w:sz w:val="24"/>
          <w:szCs w:val="24"/>
        </w:rPr>
      </w:pPr>
      <w:r>
        <w:rPr>
          <w:rFonts w:ascii="Verdana" w:hAnsi="Verdana"/>
          <w:sz w:val="24"/>
          <w:szCs w:val="24"/>
          <w:rtl w:val="0"/>
          <w:lang w:val="en-US"/>
        </w:rPr>
        <w:t>The PCC Community Grant Scheme was launched.  Allocation of small twice-yearly grants awarded to the voluntary and community sector to implement place-based services that address local priorities and Police and Crime Plan Themes.</w:t>
      </w:r>
    </w:p>
    <w:p>
      <w:pPr>
        <w:pStyle w:val="Body"/>
        <w:rPr>
          <w:rFonts w:ascii="Verdana" w:cs="Verdana" w:hAnsi="Verdana" w:eastAsia="Verdana"/>
          <w:sz w:val="24"/>
          <w:szCs w:val="24"/>
        </w:rPr>
      </w:pPr>
    </w:p>
    <w:p>
      <w:pPr>
        <w:pStyle w:val="Body"/>
        <w:rPr>
          <w:rFonts w:ascii="Verdana" w:cs="Verdana" w:hAnsi="Verdana" w:eastAsia="Verdana"/>
          <w:sz w:val="24"/>
          <w:szCs w:val="24"/>
        </w:rPr>
      </w:pPr>
      <w:r>
        <w:rPr>
          <w:rFonts w:ascii="Verdana" w:hAnsi="Verdana"/>
          <w:sz w:val="24"/>
          <w:szCs w:val="24"/>
          <w:rtl w:val="0"/>
          <w:lang w:val="en-US"/>
        </w:rPr>
        <w:t xml:space="preserve">Funding is </w:t>
      </w:r>
      <w:r>
        <w:rPr>
          <w:rFonts w:ascii="Verdana" w:hAnsi="Verdana"/>
          <w:b w:val="1"/>
          <w:bCs w:val="1"/>
          <w:sz w:val="24"/>
          <w:szCs w:val="24"/>
          <w:rtl w:val="0"/>
          <w:lang w:val="en-US"/>
        </w:rPr>
        <w:t>not</w:t>
      </w:r>
      <w:r>
        <w:rPr>
          <w:rFonts w:ascii="Verdana" w:hAnsi="Verdana"/>
          <w:sz w:val="24"/>
          <w:szCs w:val="24"/>
          <w:rtl w:val="0"/>
          <w:lang w:val="en-US"/>
        </w:rPr>
        <w:t xml:space="preserve"> available to public sector organisations or used to fund posts.</w:t>
      </w:r>
    </w:p>
    <w:p>
      <w:pPr>
        <w:pStyle w:val="Body"/>
        <w:rPr>
          <w:rFonts w:ascii="Verdana" w:cs="Verdana" w:hAnsi="Verdana" w:eastAsia="Verdana"/>
          <w:sz w:val="24"/>
          <w:szCs w:val="24"/>
        </w:rPr>
      </w:pPr>
    </w:p>
    <w:p>
      <w:pPr>
        <w:pStyle w:val="Body"/>
        <w:rPr>
          <w:rFonts w:ascii="Verdana" w:cs="Verdana" w:hAnsi="Verdana" w:eastAsia="Verdana"/>
          <w:sz w:val="24"/>
          <w:szCs w:val="24"/>
        </w:rPr>
      </w:pPr>
      <w:r>
        <w:rPr>
          <w:rFonts w:ascii="Verdana" w:hAnsi="Verdana"/>
          <w:sz w:val="24"/>
          <w:szCs w:val="24"/>
          <w:rtl w:val="0"/>
          <w:lang w:val="en-US"/>
        </w:rPr>
        <w:t xml:space="preserve">Further information on the scheme can be found at </w:t>
      </w:r>
      <w:r>
        <w:rPr>
          <w:rStyle w:val="Hyperlink.0"/>
          <w:rFonts w:ascii="Verdana" w:cs="Verdana" w:hAnsi="Verdana" w:eastAsia="Verdana"/>
          <w:sz w:val="24"/>
          <w:szCs w:val="24"/>
        </w:rPr>
        <w:fldChar w:fldCharType="begin" w:fldLock="0"/>
      </w:r>
      <w:r>
        <w:rPr>
          <w:rStyle w:val="Hyperlink.0"/>
          <w:rFonts w:ascii="Verdana" w:cs="Verdana" w:hAnsi="Verdana" w:eastAsia="Verdana"/>
          <w:sz w:val="24"/>
          <w:szCs w:val="24"/>
        </w:rPr>
        <w:instrText xml:space="preserve"> HYPERLINK "http://devoncf.com"</w:instrText>
      </w:r>
      <w:r>
        <w:rPr>
          <w:rStyle w:val="Hyperlink.0"/>
          <w:rFonts w:ascii="Verdana" w:cs="Verdana" w:hAnsi="Verdana" w:eastAsia="Verdana"/>
          <w:sz w:val="24"/>
          <w:szCs w:val="24"/>
        </w:rPr>
        <w:fldChar w:fldCharType="separate" w:fldLock="0"/>
      </w:r>
      <w:r>
        <w:rPr>
          <w:rStyle w:val="Hyperlink.0"/>
          <w:rFonts w:ascii="Verdana" w:hAnsi="Verdana"/>
          <w:sz w:val="24"/>
          <w:szCs w:val="24"/>
          <w:rtl w:val="0"/>
          <w:lang w:val="en-US"/>
        </w:rPr>
        <w:t>devoncf.com</w:t>
      </w:r>
      <w:r>
        <w:rPr>
          <w:rFonts w:ascii="Verdana" w:cs="Verdana" w:hAnsi="Verdana" w:eastAsia="Verdana"/>
          <w:sz w:val="24"/>
          <w:szCs w:val="24"/>
        </w:rPr>
        <w:fldChar w:fldCharType="end" w:fldLock="0"/>
      </w:r>
    </w:p>
    <w:p>
      <w:pPr>
        <w:pStyle w:val="Body"/>
        <w:rPr>
          <w:rFonts w:ascii="Verdana" w:cs="Verdana" w:hAnsi="Verdana" w:eastAsia="Verdana"/>
          <w:sz w:val="24"/>
          <w:szCs w:val="24"/>
        </w:rPr>
      </w:pPr>
    </w:p>
    <w:p>
      <w:pPr>
        <w:pStyle w:val="Body"/>
        <w:rPr>
          <w:rFonts w:ascii="Verdana" w:cs="Verdana" w:hAnsi="Verdana" w:eastAsia="Verdana"/>
          <w:sz w:val="24"/>
          <w:szCs w:val="24"/>
        </w:rPr>
      </w:pPr>
      <w:r>
        <w:rPr>
          <w:rFonts w:ascii="Verdana" w:hAnsi="Verdana"/>
          <w:sz w:val="24"/>
          <w:szCs w:val="24"/>
          <w:rtl w:val="0"/>
          <w:lang w:val="en-US"/>
        </w:rPr>
        <w:t>In July, His Majesty</w:t>
      </w:r>
      <w:r>
        <w:rPr>
          <w:rFonts w:ascii="Verdana" w:hAnsi="Verdana" w:hint="default"/>
          <w:sz w:val="24"/>
          <w:szCs w:val="24"/>
          <w:rtl w:val="0"/>
          <w:lang w:val="en-US"/>
        </w:rPr>
        <w:t>’</w:t>
      </w:r>
      <w:r>
        <w:rPr>
          <w:rFonts w:ascii="Verdana" w:hAnsi="Verdana"/>
          <w:sz w:val="24"/>
          <w:szCs w:val="24"/>
          <w:rtl w:val="0"/>
          <w:lang w:val="en-US"/>
        </w:rPr>
        <w:t>s Inspectorate of Constabulary and Fire &amp; Rescue Services (HMICFRS) graded Devon and Cornwall police</w:t>
      </w:r>
      <w:r>
        <w:rPr>
          <w:rFonts w:ascii="Verdana" w:hAnsi="Verdana" w:hint="default"/>
          <w:sz w:val="24"/>
          <w:szCs w:val="24"/>
          <w:rtl w:val="0"/>
          <w:lang w:val="en-US"/>
        </w:rPr>
        <w:t>’</w:t>
      </w:r>
      <w:r>
        <w:rPr>
          <w:rFonts w:ascii="Verdana" w:hAnsi="Verdana"/>
          <w:sz w:val="24"/>
          <w:szCs w:val="24"/>
          <w:rtl w:val="0"/>
          <w:lang w:val="en-US"/>
        </w:rPr>
        <w:t>s performance across eight areas of policing.</w:t>
      </w:r>
    </w:p>
    <w:p>
      <w:pPr>
        <w:pStyle w:val="Body"/>
        <w:rPr>
          <w:rFonts w:ascii="Verdana" w:cs="Verdana" w:hAnsi="Verdana" w:eastAsia="Verdana"/>
          <w:sz w:val="24"/>
          <w:szCs w:val="24"/>
        </w:rPr>
      </w:pPr>
    </w:p>
    <w:p>
      <w:pPr>
        <w:pStyle w:val="Body"/>
        <w:rPr>
          <w:rFonts w:ascii="Verdana" w:cs="Verdana" w:hAnsi="Verdana" w:eastAsia="Verdana"/>
          <w:b w:val="1"/>
          <w:bCs w:val="1"/>
          <w:sz w:val="24"/>
          <w:szCs w:val="24"/>
        </w:rPr>
      </w:pPr>
      <w:r>
        <w:rPr>
          <w:rFonts w:ascii="Verdana" w:hAnsi="Verdana"/>
          <w:sz w:val="24"/>
          <w:szCs w:val="24"/>
          <w:rtl w:val="0"/>
          <w:lang w:val="en-US"/>
        </w:rPr>
        <w:t xml:space="preserve">Police powers and treating the public fairly and respectfully: </w:t>
      </w:r>
      <w:r>
        <w:rPr>
          <w:rFonts w:ascii="Verdana" w:hAnsi="Verdana"/>
          <w:b w:val="1"/>
          <w:bCs w:val="1"/>
          <w:sz w:val="24"/>
          <w:szCs w:val="24"/>
          <w:rtl w:val="0"/>
          <w:lang w:val="en-US"/>
        </w:rPr>
        <w:t>Adequate</w:t>
      </w:r>
    </w:p>
    <w:p>
      <w:pPr>
        <w:pStyle w:val="Body"/>
        <w:rPr>
          <w:rFonts w:ascii="Verdana" w:cs="Verdana" w:hAnsi="Verdana" w:eastAsia="Verdana"/>
          <w:b w:val="1"/>
          <w:bCs w:val="1"/>
          <w:sz w:val="24"/>
          <w:szCs w:val="24"/>
        </w:rPr>
      </w:pPr>
      <w:r>
        <w:rPr>
          <w:rFonts w:ascii="Verdana" w:hAnsi="Verdana"/>
          <w:sz w:val="24"/>
          <w:szCs w:val="24"/>
          <w:rtl w:val="0"/>
          <w:lang w:val="en-US"/>
        </w:rPr>
        <w:t xml:space="preserve">Preventing and deterring crime and antisocial behaviour, and reducing vulnerability: </w:t>
      </w:r>
      <w:r>
        <w:rPr>
          <w:rFonts w:ascii="Verdana" w:hAnsi="Verdana"/>
          <w:b w:val="1"/>
          <w:bCs w:val="1"/>
          <w:sz w:val="24"/>
          <w:szCs w:val="24"/>
          <w:rtl w:val="0"/>
          <w:lang w:val="en-US"/>
        </w:rPr>
        <w:t>Good</w:t>
      </w:r>
    </w:p>
    <w:p>
      <w:pPr>
        <w:pStyle w:val="Body"/>
        <w:rPr>
          <w:rFonts w:ascii="Verdana" w:cs="Verdana" w:hAnsi="Verdana" w:eastAsia="Verdana"/>
          <w:sz w:val="24"/>
          <w:szCs w:val="24"/>
        </w:rPr>
      </w:pPr>
      <w:r>
        <w:rPr>
          <w:rFonts w:ascii="Verdana" w:hAnsi="Verdana"/>
          <w:sz w:val="24"/>
          <w:szCs w:val="24"/>
          <w:rtl w:val="0"/>
          <w:lang w:val="en-US"/>
        </w:rPr>
        <w:t xml:space="preserve">Responding to the public: </w:t>
      </w:r>
      <w:r>
        <w:rPr>
          <w:rFonts w:ascii="Verdana" w:hAnsi="Verdana"/>
          <w:b w:val="1"/>
          <w:bCs w:val="1"/>
          <w:sz w:val="24"/>
          <w:szCs w:val="24"/>
          <w:rtl w:val="0"/>
          <w:lang w:val="en-US"/>
        </w:rPr>
        <w:t>Inadequate</w:t>
      </w:r>
    </w:p>
    <w:p>
      <w:pPr>
        <w:pStyle w:val="Body"/>
        <w:rPr>
          <w:rFonts w:ascii="Verdana" w:cs="Verdana" w:hAnsi="Verdana" w:eastAsia="Verdana"/>
          <w:b w:val="1"/>
          <w:bCs w:val="1"/>
          <w:sz w:val="24"/>
          <w:szCs w:val="24"/>
        </w:rPr>
      </w:pPr>
      <w:r>
        <w:rPr>
          <w:rFonts w:ascii="Verdana" w:hAnsi="Verdana"/>
          <w:sz w:val="24"/>
          <w:szCs w:val="24"/>
          <w:rtl w:val="0"/>
          <w:lang w:val="en-US"/>
        </w:rPr>
        <w:t xml:space="preserve">Investigating crime: </w:t>
      </w:r>
      <w:r>
        <w:rPr>
          <w:rFonts w:ascii="Verdana" w:hAnsi="Verdana"/>
          <w:b w:val="1"/>
          <w:bCs w:val="1"/>
          <w:sz w:val="24"/>
          <w:szCs w:val="24"/>
          <w:rtl w:val="0"/>
          <w:lang w:val="en-US"/>
        </w:rPr>
        <w:t>Inadequate</w:t>
      </w:r>
    </w:p>
    <w:p>
      <w:pPr>
        <w:pStyle w:val="Body"/>
        <w:rPr>
          <w:rFonts w:ascii="Verdana" w:cs="Verdana" w:hAnsi="Verdana" w:eastAsia="Verdana"/>
          <w:sz w:val="24"/>
          <w:szCs w:val="24"/>
        </w:rPr>
      </w:pPr>
      <w:r>
        <w:rPr>
          <w:rFonts w:ascii="Verdana" w:hAnsi="Verdana"/>
          <w:sz w:val="24"/>
          <w:szCs w:val="24"/>
          <w:rtl w:val="0"/>
          <w:lang w:val="en-US"/>
        </w:rPr>
        <w:t>Protecting vulnerable people:</w:t>
      </w:r>
      <w:r>
        <w:rPr>
          <w:rFonts w:ascii="Verdana" w:hAnsi="Verdana"/>
          <w:b w:val="1"/>
          <w:bCs w:val="1"/>
          <w:sz w:val="24"/>
          <w:szCs w:val="24"/>
          <w:rtl w:val="0"/>
          <w:lang w:val="en-US"/>
        </w:rPr>
        <w:t xml:space="preserve"> Adequate</w:t>
      </w:r>
    </w:p>
    <w:p>
      <w:pPr>
        <w:pStyle w:val="Body"/>
        <w:rPr>
          <w:rFonts w:ascii="Verdana" w:cs="Verdana" w:hAnsi="Verdana" w:eastAsia="Verdana"/>
          <w:b w:val="1"/>
          <w:bCs w:val="1"/>
          <w:sz w:val="24"/>
          <w:szCs w:val="24"/>
        </w:rPr>
      </w:pPr>
      <w:r>
        <w:rPr>
          <w:rFonts w:ascii="Verdana" w:hAnsi="Verdana"/>
          <w:sz w:val="24"/>
          <w:szCs w:val="24"/>
          <w:rtl w:val="0"/>
          <w:lang w:val="en-US"/>
        </w:rPr>
        <w:t xml:space="preserve">Managing Offenders and suspects: </w:t>
      </w:r>
      <w:r>
        <w:rPr>
          <w:rFonts w:ascii="Verdana" w:hAnsi="Verdana"/>
          <w:b w:val="1"/>
          <w:bCs w:val="1"/>
          <w:sz w:val="24"/>
          <w:szCs w:val="24"/>
          <w:rtl w:val="0"/>
          <w:lang w:val="en-US"/>
        </w:rPr>
        <w:t>Requires improvement</w:t>
      </w:r>
    </w:p>
    <w:p>
      <w:pPr>
        <w:pStyle w:val="Body"/>
        <w:rPr>
          <w:rFonts w:ascii="Verdana" w:cs="Verdana" w:hAnsi="Verdana" w:eastAsia="Verdana"/>
          <w:sz w:val="24"/>
          <w:szCs w:val="24"/>
        </w:rPr>
      </w:pPr>
      <w:r>
        <w:rPr>
          <w:rFonts w:ascii="Verdana" w:hAnsi="Verdana"/>
          <w:sz w:val="24"/>
          <w:szCs w:val="24"/>
          <w:rtl w:val="0"/>
          <w:lang w:val="en-US"/>
        </w:rPr>
        <w:t xml:space="preserve">Building, supporting and protecting the workforce: </w:t>
      </w:r>
      <w:r>
        <w:rPr>
          <w:rFonts w:ascii="Verdana" w:hAnsi="Verdana"/>
          <w:b w:val="1"/>
          <w:bCs w:val="1"/>
          <w:sz w:val="24"/>
          <w:szCs w:val="24"/>
          <w:rtl w:val="0"/>
          <w:lang w:val="en-US"/>
        </w:rPr>
        <w:t>Adequate</w:t>
      </w:r>
    </w:p>
    <w:p>
      <w:pPr>
        <w:pStyle w:val="Body"/>
        <w:rPr>
          <w:rFonts w:ascii="Verdana" w:cs="Verdana" w:hAnsi="Verdana" w:eastAsia="Verdana"/>
          <w:b w:val="1"/>
          <w:bCs w:val="1"/>
          <w:sz w:val="24"/>
          <w:szCs w:val="24"/>
        </w:rPr>
      </w:pPr>
      <w:r>
        <w:rPr>
          <w:rFonts w:ascii="Verdana" w:hAnsi="Verdana"/>
          <w:sz w:val="24"/>
          <w:szCs w:val="24"/>
          <w:rtl w:val="0"/>
          <w:lang w:val="en-US"/>
        </w:rPr>
        <w:t xml:space="preserve">Leadership and force management: </w:t>
      </w:r>
      <w:r>
        <w:rPr>
          <w:rFonts w:ascii="Verdana" w:hAnsi="Verdana"/>
          <w:b w:val="1"/>
          <w:bCs w:val="1"/>
          <w:sz w:val="24"/>
          <w:szCs w:val="24"/>
          <w:rtl w:val="0"/>
          <w:lang w:val="en-US"/>
        </w:rPr>
        <w:t>Requires improvement</w:t>
      </w:r>
    </w:p>
    <w:p>
      <w:pPr>
        <w:pStyle w:val="Body"/>
        <w:rPr>
          <w:rFonts w:ascii="Verdana" w:cs="Verdana" w:hAnsi="Verdana" w:eastAsia="Verdana"/>
          <w:b w:val="1"/>
          <w:bCs w:val="1"/>
          <w:sz w:val="24"/>
          <w:szCs w:val="24"/>
        </w:rPr>
      </w:pPr>
    </w:p>
    <w:p>
      <w:pPr>
        <w:pStyle w:val="Body"/>
        <w:rPr>
          <w:rFonts w:ascii="Verdana" w:cs="Verdana" w:hAnsi="Verdana" w:eastAsia="Verdana"/>
          <w:sz w:val="24"/>
          <w:szCs w:val="24"/>
        </w:rPr>
      </w:pPr>
      <w:r>
        <w:rPr>
          <w:rFonts w:ascii="Verdana" w:hAnsi="Verdana"/>
          <w:sz w:val="24"/>
          <w:szCs w:val="24"/>
          <w:rtl w:val="0"/>
          <w:lang w:val="en-US"/>
        </w:rPr>
        <w:t>An ASB leaflet has been provided and shared on CTC</w:t>
      </w:r>
      <w:r>
        <w:rPr>
          <w:rFonts w:ascii="Verdana" w:hAnsi="Verdana" w:hint="default"/>
          <w:sz w:val="24"/>
          <w:szCs w:val="24"/>
          <w:rtl w:val="0"/>
          <w:lang w:val="en-US"/>
        </w:rPr>
        <w:t>’</w:t>
      </w:r>
      <w:r>
        <w:rPr>
          <w:rFonts w:ascii="Verdana" w:hAnsi="Verdana"/>
          <w:sz w:val="24"/>
          <w:szCs w:val="24"/>
          <w:rtl w:val="0"/>
          <w:lang w:val="en-US"/>
        </w:rPr>
        <w:t>s social media channels.</w:t>
      </w:r>
    </w:p>
    <w:p>
      <w:pPr>
        <w:pStyle w:val="Body"/>
        <w:rPr>
          <w:rFonts w:ascii="Verdana" w:cs="Verdana" w:hAnsi="Verdana" w:eastAsia="Verdana"/>
          <w:sz w:val="24"/>
          <w:szCs w:val="24"/>
        </w:rPr>
      </w:pPr>
    </w:p>
    <w:p>
      <w:pPr>
        <w:pStyle w:val="Body"/>
        <w:rPr>
          <w:rFonts w:ascii="Verdana" w:cs="Verdana" w:hAnsi="Verdana" w:eastAsia="Verdana"/>
          <w:sz w:val="24"/>
          <w:szCs w:val="24"/>
        </w:rPr>
      </w:pPr>
      <w:r>
        <w:rPr>
          <w:rFonts w:ascii="Verdana" w:hAnsi="Verdana"/>
          <w:sz w:val="24"/>
          <w:szCs w:val="24"/>
          <w:rtl w:val="0"/>
          <w:lang w:val="en-US"/>
        </w:rPr>
        <w:t>The OPCC team will be engaging with the public at a number of outdoor events throughout the Summer.  I had planned to attend the Exeter event on 31st July but it was cancelled.</w:t>
      </w:r>
    </w:p>
    <w:p>
      <w:pPr>
        <w:pStyle w:val="Body"/>
        <w:rPr>
          <w:rFonts w:ascii="Verdana" w:cs="Verdana" w:hAnsi="Verdana" w:eastAsia="Verdana"/>
          <w:sz w:val="24"/>
          <w:szCs w:val="24"/>
        </w:rPr>
      </w:pPr>
    </w:p>
    <w:p>
      <w:pPr>
        <w:pStyle w:val="Body"/>
        <w:rPr>
          <w:rFonts w:ascii="Verdana" w:cs="Verdana" w:hAnsi="Verdana" w:eastAsia="Verdana"/>
          <w:sz w:val="24"/>
          <w:szCs w:val="24"/>
        </w:rPr>
      </w:pPr>
      <w:r>
        <w:rPr>
          <w:rFonts w:ascii="Verdana" w:hAnsi="Verdana"/>
          <w:sz w:val="24"/>
          <w:szCs w:val="24"/>
          <w:rtl w:val="0"/>
          <w:lang w:val="en-US"/>
        </w:rPr>
        <w:t>Liaison with the local policing team continues.  A request has been submitted for an increased police presence in Cranbrook through the summer holidays.  I have also written to the Commissioner, Alison Hernandez regarding the lack of investigation into a number of Cranbrook reported incident</w:t>
      </w:r>
    </w:p>
    <w:p>
      <w:pPr>
        <w:pStyle w:val="Body"/>
        <w:rPr>
          <w:rFonts w:ascii="Verdana" w:cs="Verdana" w:hAnsi="Verdana" w:eastAsia="Verdana"/>
          <w:sz w:val="24"/>
          <w:szCs w:val="24"/>
        </w:rPr>
      </w:pPr>
    </w:p>
    <w:p>
      <w:pPr>
        <w:pStyle w:val="Body"/>
        <w:rPr>
          <w:rFonts w:ascii="Verdana" w:cs="Verdana" w:hAnsi="Verdana" w:eastAsia="Verdana"/>
          <w:sz w:val="24"/>
          <w:szCs w:val="24"/>
        </w:rPr>
      </w:pPr>
      <w:r>
        <w:rPr>
          <w:rFonts w:ascii="Verdana" w:hAnsi="Verdana"/>
          <w:sz w:val="24"/>
          <w:szCs w:val="24"/>
          <w:rtl w:val="0"/>
          <w:lang w:val="en-US"/>
        </w:rPr>
        <w:t>Devon &amp; Cornwall Police have launched a new Neighbourhood Support Team (NST) based in Exeter.  They will be deployed across the city, wider North, East and West Devon according to need and impact.  The aim is for the team to work alongside other existing neighbourhood police teams, partners etc., to target suspects reduce offending and prevent crimes from happening in the future.</w:t>
      </w:r>
    </w:p>
    <w:p>
      <w:pPr>
        <w:pStyle w:val="Body"/>
        <w:rPr>
          <w:rFonts w:ascii="Verdana" w:cs="Verdana" w:hAnsi="Verdana" w:eastAsia="Verdana"/>
          <w:sz w:val="24"/>
          <w:szCs w:val="24"/>
        </w:rPr>
      </w:pPr>
    </w:p>
    <w:p>
      <w:pPr>
        <w:pStyle w:val="Body"/>
        <w:rPr>
          <w:rFonts w:ascii="Verdana" w:cs="Verdana" w:hAnsi="Verdana" w:eastAsia="Verdana"/>
          <w:b w:val="1"/>
          <w:bCs w:val="1"/>
          <w:sz w:val="24"/>
          <w:szCs w:val="24"/>
        </w:rPr>
      </w:pPr>
      <w:r>
        <w:rPr>
          <w:rFonts w:ascii="Verdana" w:hAnsi="Verdana"/>
          <w:b w:val="1"/>
          <w:bCs w:val="1"/>
          <w:sz w:val="24"/>
          <w:szCs w:val="24"/>
          <w:rtl w:val="0"/>
          <w:lang w:val="en-US"/>
        </w:rPr>
        <w:t>CRANBROOK COMMUNITY SAFETY GROUP</w:t>
      </w:r>
    </w:p>
    <w:p>
      <w:pPr>
        <w:pStyle w:val="Body"/>
        <w:rPr>
          <w:rFonts w:ascii="Verdana" w:cs="Verdana" w:hAnsi="Verdana" w:eastAsia="Verdana"/>
          <w:b w:val="1"/>
          <w:bCs w:val="1"/>
          <w:sz w:val="24"/>
          <w:szCs w:val="24"/>
        </w:rPr>
      </w:pPr>
    </w:p>
    <w:p>
      <w:pPr>
        <w:pStyle w:val="Body"/>
        <w:rPr>
          <w:rFonts w:ascii="Verdana" w:cs="Verdana" w:hAnsi="Verdana" w:eastAsia="Verdana"/>
          <w:sz w:val="24"/>
          <w:szCs w:val="24"/>
        </w:rPr>
      </w:pPr>
      <w:r>
        <w:rPr>
          <w:rFonts w:ascii="Verdana" w:hAnsi="Verdana"/>
          <w:sz w:val="24"/>
          <w:szCs w:val="24"/>
          <w:rtl w:val="0"/>
          <w:lang w:val="en-US"/>
        </w:rPr>
        <w:t>Meetings took place in April and July 2024, with approx. 15 partners attending.</w:t>
      </w:r>
    </w:p>
    <w:p>
      <w:pPr>
        <w:pStyle w:val="Body"/>
        <w:rPr>
          <w:rFonts w:ascii="Verdana" w:cs="Verdana" w:hAnsi="Verdana" w:eastAsia="Verdana"/>
          <w:sz w:val="24"/>
          <w:szCs w:val="24"/>
        </w:rPr>
      </w:pPr>
      <w:r>
        <w:rPr>
          <w:rFonts w:ascii="Verdana" w:hAnsi="Verdana"/>
          <w:sz w:val="24"/>
          <w:szCs w:val="24"/>
          <w:rtl w:val="0"/>
          <w:lang w:val="en-US"/>
        </w:rPr>
        <w:t>Topics discussed:</w:t>
      </w:r>
    </w:p>
    <w:p>
      <w:pPr>
        <w:pStyle w:val="Body"/>
        <w:rPr>
          <w:rFonts w:ascii="Verdana" w:cs="Verdana" w:hAnsi="Verdana" w:eastAsia="Verdana"/>
          <w:sz w:val="24"/>
          <w:szCs w:val="24"/>
        </w:rPr>
      </w:pPr>
      <w:r>
        <w:rPr>
          <w:rFonts w:ascii="Verdana" w:hAnsi="Verdana"/>
          <w:sz w:val="24"/>
          <w:szCs w:val="24"/>
          <w:rtl w:val="0"/>
          <w:lang w:val="en-US"/>
        </w:rPr>
        <w:t>Anti social behaviour</w:t>
      </w:r>
    </w:p>
    <w:p>
      <w:pPr>
        <w:pStyle w:val="Body"/>
        <w:rPr>
          <w:rFonts w:ascii="Verdana" w:cs="Verdana" w:hAnsi="Verdana" w:eastAsia="Verdana"/>
          <w:sz w:val="24"/>
          <w:szCs w:val="24"/>
        </w:rPr>
      </w:pPr>
      <w:r>
        <w:rPr>
          <w:rFonts w:ascii="Verdana" w:hAnsi="Verdana"/>
          <w:sz w:val="24"/>
          <w:szCs w:val="24"/>
          <w:rtl w:val="0"/>
          <w:lang w:val="en-US"/>
        </w:rPr>
        <w:t>Early Help Service Devon County Council</w:t>
      </w:r>
    </w:p>
    <w:p>
      <w:pPr>
        <w:pStyle w:val="Body"/>
        <w:rPr>
          <w:rFonts w:ascii="Verdana" w:cs="Verdana" w:hAnsi="Verdana" w:eastAsia="Verdana"/>
          <w:sz w:val="24"/>
          <w:szCs w:val="24"/>
        </w:rPr>
      </w:pPr>
      <w:r>
        <w:rPr>
          <w:rFonts w:ascii="Verdana" w:hAnsi="Verdana"/>
          <w:sz w:val="24"/>
          <w:szCs w:val="24"/>
          <w:rtl w:val="0"/>
          <w:lang w:val="en-US"/>
        </w:rPr>
        <w:t>Community Pay Back Scheme</w:t>
      </w:r>
    </w:p>
    <w:p>
      <w:pPr>
        <w:pStyle w:val="Body"/>
        <w:rPr>
          <w:rFonts w:ascii="Verdana" w:cs="Verdana" w:hAnsi="Verdana" w:eastAsia="Verdana"/>
          <w:sz w:val="24"/>
          <w:szCs w:val="24"/>
        </w:rPr>
      </w:pPr>
      <w:r>
        <w:rPr>
          <w:rFonts w:ascii="Verdana" w:hAnsi="Verdana"/>
          <w:sz w:val="24"/>
          <w:szCs w:val="24"/>
          <w:rtl w:val="0"/>
          <w:lang w:val="en-US"/>
        </w:rPr>
        <w:t>Inconsiderate parking/enforcement</w:t>
      </w:r>
    </w:p>
    <w:p>
      <w:pPr>
        <w:pStyle w:val="Body"/>
        <w:rPr>
          <w:rFonts w:ascii="Verdana" w:cs="Verdana" w:hAnsi="Verdana" w:eastAsia="Verdana"/>
          <w:sz w:val="24"/>
          <w:szCs w:val="24"/>
        </w:rPr>
      </w:pPr>
      <w:r>
        <w:rPr>
          <w:rFonts w:ascii="Verdana" w:hAnsi="Verdana"/>
          <w:sz w:val="24"/>
          <w:szCs w:val="24"/>
          <w:rtl w:val="0"/>
          <w:lang w:val="en-US"/>
        </w:rPr>
        <w:t>Anti social behaviour week postponed from July due to the election.  Now taking place w/c 18th November 2024</w:t>
      </w:r>
    </w:p>
    <w:p>
      <w:pPr>
        <w:pStyle w:val="Body"/>
        <w:rPr>
          <w:rFonts w:ascii="Verdana" w:cs="Verdana" w:hAnsi="Verdana" w:eastAsia="Verdana"/>
          <w:sz w:val="24"/>
          <w:szCs w:val="24"/>
        </w:rPr>
      </w:pPr>
      <w:r>
        <w:rPr>
          <w:rFonts w:ascii="Verdana" w:hAnsi="Verdana"/>
          <w:sz w:val="24"/>
          <w:szCs w:val="24"/>
          <w:rtl w:val="0"/>
          <w:lang w:val="en-US"/>
        </w:rPr>
        <w:t>Sustrans to work with both schools to highlight walking, wheeling and cycling as an alternative to driving</w:t>
      </w:r>
    </w:p>
    <w:p>
      <w:pPr>
        <w:pStyle w:val="Body"/>
        <w:rPr>
          <w:rFonts w:ascii="Verdana" w:cs="Verdana" w:hAnsi="Verdana" w:eastAsia="Verdana"/>
          <w:b w:val="1"/>
          <w:bCs w:val="1"/>
          <w:sz w:val="24"/>
          <w:szCs w:val="24"/>
        </w:rPr>
      </w:pPr>
    </w:p>
    <w:p>
      <w:pPr>
        <w:pStyle w:val="Body"/>
        <w:rPr>
          <w:rFonts w:ascii="Verdana" w:cs="Verdana" w:hAnsi="Verdana" w:eastAsia="Verdana"/>
          <w:b w:val="1"/>
          <w:bCs w:val="1"/>
          <w:sz w:val="24"/>
          <w:szCs w:val="24"/>
        </w:rPr>
      </w:pPr>
      <w:r>
        <w:rPr>
          <w:rFonts w:ascii="Verdana" w:hAnsi="Verdana"/>
          <w:b w:val="1"/>
          <w:bCs w:val="1"/>
          <w:sz w:val="24"/>
          <w:szCs w:val="24"/>
          <w:rtl w:val="0"/>
          <w:lang w:val="en-US"/>
        </w:rPr>
        <w:t>E.ON DISTRICT HEATING LIAISON</w:t>
      </w:r>
    </w:p>
    <w:p>
      <w:pPr>
        <w:pStyle w:val="Body"/>
        <w:rPr>
          <w:rFonts w:ascii="Verdana" w:cs="Verdana" w:hAnsi="Verdana" w:eastAsia="Verdana"/>
          <w:sz w:val="24"/>
          <w:szCs w:val="24"/>
        </w:rPr>
      </w:pPr>
    </w:p>
    <w:p>
      <w:pPr>
        <w:pStyle w:val="Body"/>
        <w:rPr>
          <w:rFonts w:ascii="Verdana" w:cs="Verdana" w:hAnsi="Verdana" w:eastAsia="Verdana"/>
          <w:sz w:val="24"/>
          <w:szCs w:val="24"/>
        </w:rPr>
      </w:pPr>
      <w:r>
        <w:rPr>
          <w:rFonts w:ascii="Verdana" w:hAnsi="Verdana"/>
          <w:sz w:val="24"/>
          <w:szCs w:val="24"/>
          <w:rtl w:val="0"/>
          <w:lang w:val="en-US"/>
        </w:rPr>
        <w:t>Continue to assist residents with individual queries, but no pattern emerging from those queries.</w:t>
      </w:r>
    </w:p>
    <w:p>
      <w:pPr>
        <w:pStyle w:val="Body"/>
        <w:rPr>
          <w:rFonts w:ascii="Verdana" w:cs="Verdana" w:hAnsi="Verdana" w:eastAsia="Verdana"/>
          <w:sz w:val="24"/>
          <w:szCs w:val="24"/>
        </w:rPr>
      </w:pPr>
    </w:p>
    <w:p>
      <w:pPr>
        <w:pStyle w:val="Body"/>
        <w:rPr>
          <w:rFonts w:ascii="Verdana" w:cs="Verdana" w:hAnsi="Verdana" w:eastAsia="Verdana"/>
          <w:sz w:val="24"/>
          <w:szCs w:val="24"/>
        </w:rPr>
      </w:pPr>
      <w:r>
        <w:rPr>
          <w:rFonts w:ascii="Verdana" w:hAnsi="Verdana"/>
          <w:sz w:val="24"/>
          <w:szCs w:val="24"/>
          <w:rtl w:val="0"/>
          <w:lang w:val="en-US"/>
        </w:rPr>
        <w:t>Hiu replacement programme continues with 249 of 859 have been exchanged as at mid July 2024.  Completion expected Q1 2025.</w:t>
      </w:r>
    </w:p>
    <w:p>
      <w:pPr>
        <w:pStyle w:val="Body"/>
        <w:rPr>
          <w:rFonts w:ascii="Verdana" w:cs="Verdana" w:hAnsi="Verdana" w:eastAsia="Verdana"/>
          <w:sz w:val="24"/>
          <w:szCs w:val="24"/>
        </w:rPr>
      </w:pPr>
    </w:p>
    <w:p>
      <w:pPr>
        <w:pStyle w:val="Body"/>
        <w:rPr>
          <w:rFonts w:ascii="Verdana" w:cs="Verdana" w:hAnsi="Verdana" w:eastAsia="Verdana"/>
          <w:sz w:val="24"/>
          <w:szCs w:val="24"/>
        </w:rPr>
      </w:pPr>
    </w:p>
    <w:p>
      <w:pPr>
        <w:pStyle w:val="Body"/>
        <w:rPr>
          <w:rFonts w:ascii="Verdana" w:cs="Verdana" w:hAnsi="Verdana" w:eastAsia="Verdana"/>
          <w:sz w:val="24"/>
          <w:szCs w:val="24"/>
        </w:rPr>
      </w:pPr>
    </w:p>
    <w:p>
      <w:pPr>
        <w:pStyle w:val="Body"/>
        <w:rPr>
          <w:rFonts w:ascii="Verdana" w:cs="Verdana" w:hAnsi="Verdana" w:eastAsia="Verdana"/>
          <w:sz w:val="24"/>
          <w:szCs w:val="24"/>
        </w:rPr>
      </w:pPr>
    </w:p>
    <w:p>
      <w:pPr>
        <w:pStyle w:val="Body"/>
        <w:rPr>
          <w:rFonts w:ascii="Verdana" w:cs="Verdana" w:hAnsi="Verdana" w:eastAsia="Verdana"/>
          <w:sz w:val="24"/>
          <w:szCs w:val="24"/>
        </w:rPr>
      </w:pPr>
    </w:p>
    <w:p>
      <w:pPr>
        <w:pStyle w:val="Body"/>
        <w:rPr>
          <w:rFonts w:ascii="Verdana" w:cs="Verdana" w:hAnsi="Verdana" w:eastAsia="Verdana"/>
          <w:sz w:val="24"/>
          <w:szCs w:val="24"/>
        </w:rPr>
      </w:pPr>
    </w:p>
    <w:p>
      <w:pPr>
        <w:pStyle w:val="Body"/>
        <w:rPr>
          <w:rFonts w:ascii="Verdana" w:cs="Verdana" w:hAnsi="Verdana" w:eastAsia="Verdana"/>
          <w:sz w:val="24"/>
          <w:szCs w:val="24"/>
        </w:rPr>
      </w:pPr>
    </w:p>
    <w:p>
      <w:pPr>
        <w:pStyle w:val="Body"/>
        <w:rPr>
          <w:rFonts w:ascii="Verdana" w:cs="Verdana" w:hAnsi="Verdana" w:eastAsia="Verdana"/>
          <w:sz w:val="24"/>
          <w:szCs w:val="24"/>
        </w:rPr>
      </w:pPr>
    </w:p>
    <w:p>
      <w:pPr>
        <w:pStyle w:val="Body"/>
        <w:rPr>
          <w:rFonts w:ascii="Verdana" w:cs="Verdana" w:hAnsi="Verdana" w:eastAsia="Verdana"/>
          <w:sz w:val="24"/>
          <w:szCs w:val="24"/>
        </w:rPr>
      </w:pPr>
    </w:p>
    <w:p>
      <w:pPr>
        <w:pStyle w:val="Body"/>
        <w:rPr>
          <w:rFonts w:ascii="Verdana" w:cs="Verdana" w:hAnsi="Verdana" w:eastAsia="Verdana"/>
          <w:sz w:val="24"/>
          <w:szCs w:val="24"/>
        </w:rPr>
      </w:pPr>
    </w:p>
    <w:p>
      <w:pPr>
        <w:pStyle w:val="Body"/>
        <w:rPr>
          <w:rFonts w:ascii="Verdana" w:cs="Verdana" w:hAnsi="Verdana" w:eastAsia="Verdana"/>
          <w:sz w:val="24"/>
          <w:szCs w:val="24"/>
        </w:rPr>
      </w:pPr>
    </w:p>
    <w:p>
      <w:pPr>
        <w:pStyle w:val="Body"/>
        <w:rPr>
          <w:rFonts w:ascii="Verdana" w:cs="Verdana" w:hAnsi="Verdana" w:eastAsia="Verdana"/>
          <w:sz w:val="24"/>
          <w:szCs w:val="24"/>
        </w:rPr>
      </w:pPr>
    </w:p>
    <w:p>
      <w:pPr>
        <w:pStyle w:val="Body"/>
      </w:pPr>
      <w:r>
        <w:rPr>
          <w:rFonts w:ascii="Verdana" w:cs="Verdana" w:hAnsi="Verdana" w:eastAsia="Verdana"/>
          <w:sz w:val="28"/>
          <w:szCs w:val="28"/>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