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73F68217" w14:textId="2D36D892" w:rsidR="00405C43" w:rsidRPr="005D6A0B" w:rsidRDefault="005D6A0B" w:rsidP="00405C43">
      <w:pPr>
        <w:jc w:val="center"/>
        <w:rPr>
          <w:sz w:val="32"/>
          <w:szCs w:val="32"/>
        </w:rPr>
      </w:pPr>
      <w:r w:rsidRPr="005D6A0B">
        <w:rPr>
          <w:sz w:val="32"/>
          <w:szCs w:val="32"/>
        </w:rPr>
        <w:t>Delivery of a Local Equipped Area for Play (LEAP), Cranbrook</w:t>
      </w:r>
    </w:p>
    <w:p w14:paraId="1D4454BA" w14:textId="77777777" w:rsidR="005D6A0B" w:rsidRDefault="005D6A0B" w:rsidP="00BE6EA8">
      <w:pPr>
        <w:jc w:val="center"/>
        <w:rPr>
          <w:sz w:val="32"/>
          <w:szCs w:val="32"/>
        </w:rPr>
      </w:pPr>
    </w:p>
    <w:p w14:paraId="083C54F3" w14:textId="7E54FB94" w:rsidR="00BE6EA8" w:rsidRPr="005D6A0B" w:rsidRDefault="00405C43" w:rsidP="00BE6EA8">
      <w:pPr>
        <w:jc w:val="center"/>
        <w:rPr>
          <w:sz w:val="32"/>
          <w:szCs w:val="32"/>
        </w:rPr>
      </w:pPr>
      <w:r w:rsidRPr="005D6A0B">
        <w:rPr>
          <w:sz w:val="32"/>
          <w:szCs w:val="32"/>
        </w:rPr>
        <w:t>Design and Buil</w:t>
      </w:r>
      <w:r w:rsidR="00BE6EA8" w:rsidRPr="005D6A0B">
        <w:rPr>
          <w:sz w:val="32"/>
          <w:szCs w:val="32"/>
        </w:rPr>
        <w:t>d</w:t>
      </w:r>
    </w:p>
    <w:p w14:paraId="5FFC1BE9" w14:textId="65C7A4CA" w:rsidR="00BE6EA8" w:rsidRDefault="00BE6EA8" w:rsidP="00BE6EA8">
      <w:pPr>
        <w:jc w:val="center"/>
        <w:rPr>
          <w:sz w:val="36"/>
          <w:szCs w:val="36"/>
        </w:rPr>
      </w:pPr>
    </w:p>
    <w:p w14:paraId="3709CFD8" w14:textId="08F8625C" w:rsidR="00BE6EA8" w:rsidRPr="00BE6EA8" w:rsidRDefault="00BE6EA8" w:rsidP="00BE6EA8">
      <w:pPr>
        <w:jc w:val="center"/>
        <w:rPr>
          <w:sz w:val="36"/>
          <w:szCs w:val="36"/>
        </w:rPr>
      </w:pPr>
      <w:r>
        <w:rPr>
          <w:sz w:val="36"/>
          <w:szCs w:val="36"/>
        </w:rPr>
        <w:t xml:space="preserve">Deadline for Submission: </w:t>
      </w:r>
      <w:r w:rsidR="005D6A0B" w:rsidRPr="005D6A0B">
        <w:rPr>
          <w:sz w:val="36"/>
          <w:szCs w:val="36"/>
        </w:rPr>
        <w:t>30 March 2025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54C3BE11"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BD1CB9">
              <w:rPr>
                <w:rFonts w:cs="Arial"/>
                <w:b/>
                <w:sz w:val="24"/>
                <w:szCs w:val="24"/>
              </w:rPr>
              <w:t>LEAP</w:t>
            </w:r>
            <w:r>
              <w:rPr>
                <w:rFonts w:cs="Arial"/>
                <w:b/>
                <w:sz w:val="24"/>
                <w:szCs w:val="24"/>
              </w:rPr>
              <w:t xml:space="preserve">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C24239" w:rsidRPr="009839A5" w14:paraId="50205F5A" w14:textId="77777777" w:rsidTr="00DD6BF7">
        <w:tc>
          <w:tcPr>
            <w:tcW w:w="5712" w:type="dxa"/>
            <w:shd w:val="clear" w:color="auto" w:fill="auto"/>
          </w:tcPr>
          <w:p w14:paraId="05A561B6" w14:textId="2F38863A" w:rsidR="00C24239" w:rsidRPr="009839A5" w:rsidRDefault="00B52076" w:rsidP="000232AD">
            <w:pPr>
              <w:pStyle w:val="00-Normal-BB"/>
              <w:jc w:val="left"/>
              <w:rPr>
                <w:rFonts w:cs="Arial"/>
                <w:b/>
                <w:sz w:val="24"/>
                <w:szCs w:val="24"/>
              </w:rPr>
            </w:pPr>
            <w:r>
              <w:rPr>
                <w:rFonts w:cs="Arial"/>
                <w:bCs/>
                <w:sz w:val="24"/>
                <w:szCs w:val="24"/>
              </w:rPr>
              <w:t>Please confirm that</w:t>
            </w:r>
            <w:r w:rsidR="00C24239">
              <w:rPr>
                <w:rFonts w:cs="Arial"/>
                <w:bCs/>
                <w:sz w:val="24"/>
                <w:szCs w:val="24"/>
              </w:rPr>
              <w:t xml:space="preserve"> the above cost include</w:t>
            </w:r>
            <w:r>
              <w:rPr>
                <w:rFonts w:cs="Arial"/>
                <w:bCs/>
                <w:sz w:val="24"/>
                <w:szCs w:val="24"/>
              </w:rPr>
              <w:t>s</w:t>
            </w:r>
            <w:r w:rsidR="00C24239">
              <w:rPr>
                <w:rFonts w:cs="Arial"/>
                <w:bCs/>
                <w:sz w:val="24"/>
                <w:szCs w:val="24"/>
              </w:rPr>
              <w:t xml:space="preserve"> </w:t>
            </w:r>
            <w:r w:rsidR="000232AD">
              <w:rPr>
                <w:rFonts w:cs="Arial"/>
                <w:bCs/>
                <w:sz w:val="24"/>
                <w:szCs w:val="24"/>
              </w:rPr>
              <w:t xml:space="preserve">compliance with </w:t>
            </w:r>
            <w:r w:rsidR="000232AD" w:rsidRPr="000232AD">
              <w:rPr>
                <w:rFonts w:cs="Arial"/>
                <w:bCs/>
                <w:sz w:val="24"/>
                <w:szCs w:val="24"/>
              </w:rPr>
              <w:t>British Standards (BS) EN 1176 and BS EN 1177</w:t>
            </w:r>
            <w:r>
              <w:rPr>
                <w:rFonts w:cs="Arial"/>
                <w:bCs/>
                <w:sz w:val="24"/>
                <w:szCs w:val="24"/>
              </w:rPr>
              <w:t xml:space="preserve"> and an independent post-installation inspection:</w:t>
            </w:r>
          </w:p>
        </w:tc>
        <w:tc>
          <w:tcPr>
            <w:tcW w:w="2649" w:type="dxa"/>
            <w:shd w:val="clear" w:color="auto" w:fill="auto"/>
          </w:tcPr>
          <w:p w14:paraId="6819D017" w14:textId="5060BEAE" w:rsidR="00C24239" w:rsidRPr="00C24239" w:rsidRDefault="00B52076" w:rsidP="00322CE6">
            <w:pPr>
              <w:pStyle w:val="00-Normal-BB"/>
              <w:rPr>
                <w:rFonts w:cs="Arial"/>
                <w:bCs/>
                <w:sz w:val="24"/>
                <w:szCs w:val="24"/>
              </w:rPr>
            </w:pPr>
            <w:sdt>
              <w:sdtPr>
                <w:rPr>
                  <w:rFonts w:cs="Arial"/>
                  <w:bCs/>
                  <w:sz w:val="24"/>
                  <w:szCs w:val="24"/>
                </w:rPr>
                <w:id w:val="-1160922828"/>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Yes</w:t>
            </w:r>
          </w:p>
          <w:p w14:paraId="34A2443B" w14:textId="2306D135" w:rsidR="00C24239" w:rsidRPr="009839A5" w:rsidRDefault="00B52076" w:rsidP="00322CE6">
            <w:pPr>
              <w:pStyle w:val="00-Normal-BB"/>
              <w:rPr>
                <w:rFonts w:cs="Arial"/>
                <w:b/>
                <w:sz w:val="24"/>
                <w:szCs w:val="24"/>
              </w:rPr>
            </w:pPr>
            <w:sdt>
              <w:sdtPr>
                <w:rPr>
                  <w:rFonts w:cs="Arial"/>
                  <w:bCs/>
                  <w:sz w:val="24"/>
                  <w:szCs w:val="24"/>
                </w:rPr>
                <w:id w:val="-1910456803"/>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No</w:t>
            </w:r>
          </w:p>
        </w:tc>
      </w:tr>
      <w:tr w:rsidR="0075713C" w:rsidRPr="009839A5" w14:paraId="1026EABA" w14:textId="77777777" w:rsidTr="00DD6BF7">
        <w:tc>
          <w:tcPr>
            <w:tcW w:w="5712" w:type="dxa"/>
            <w:shd w:val="clear" w:color="auto" w:fill="auto"/>
          </w:tcPr>
          <w:p w14:paraId="6C4CBA22" w14:textId="77777777" w:rsidR="0075713C" w:rsidRDefault="000232AD" w:rsidP="000232AD">
            <w:pPr>
              <w:pStyle w:val="00-Normal-BB"/>
              <w:jc w:val="left"/>
              <w:rPr>
                <w:sz w:val="24"/>
                <w:szCs w:val="24"/>
              </w:rPr>
            </w:pPr>
            <w:r>
              <w:rPr>
                <w:sz w:val="24"/>
                <w:szCs w:val="24"/>
              </w:rPr>
              <w:t>Ti</w:t>
            </w:r>
            <w:r w:rsidR="0075713C" w:rsidRPr="0075713C">
              <w:rPr>
                <w:sz w:val="24"/>
                <w:szCs w:val="24"/>
              </w:rPr>
              <w:t>mescale for the delivery of the public consultation exercise</w:t>
            </w:r>
            <w:r>
              <w:rPr>
                <w:sz w:val="24"/>
                <w:szCs w:val="24"/>
              </w:rPr>
              <w:t>:</w:t>
            </w:r>
          </w:p>
          <w:p w14:paraId="127C30D3" w14:textId="4FD9EA4A" w:rsidR="00B52076" w:rsidRDefault="00B52076" w:rsidP="000232AD">
            <w:pPr>
              <w:pStyle w:val="00-Normal-BB"/>
              <w:jc w:val="left"/>
              <w:rPr>
                <w:rFonts w:cs="Arial"/>
                <w:bCs/>
                <w:sz w:val="24"/>
                <w:szCs w:val="24"/>
              </w:rPr>
            </w:pPr>
          </w:p>
        </w:tc>
        <w:tc>
          <w:tcPr>
            <w:tcW w:w="2649" w:type="dxa"/>
            <w:shd w:val="clear" w:color="auto" w:fill="auto"/>
          </w:tcPr>
          <w:p w14:paraId="4169BA90" w14:textId="77777777" w:rsidR="0075713C" w:rsidRDefault="0075713C" w:rsidP="00322CE6">
            <w:pPr>
              <w:pStyle w:val="00-Normal-BB"/>
              <w:rPr>
                <w:rFonts w:cs="Arial"/>
                <w:bCs/>
                <w:sz w:val="24"/>
                <w:szCs w:val="24"/>
              </w:rPr>
            </w:pPr>
          </w:p>
        </w:tc>
      </w:tr>
      <w:tr w:rsidR="0075713C" w:rsidRPr="009839A5" w14:paraId="7C7C58DB" w14:textId="77777777" w:rsidTr="00DD6BF7">
        <w:tc>
          <w:tcPr>
            <w:tcW w:w="5712" w:type="dxa"/>
            <w:shd w:val="clear" w:color="auto" w:fill="auto"/>
          </w:tcPr>
          <w:p w14:paraId="4319FDEC" w14:textId="77777777" w:rsidR="0075713C" w:rsidRDefault="000232AD" w:rsidP="00322CE6">
            <w:pPr>
              <w:pStyle w:val="00-Normal-BB"/>
              <w:rPr>
                <w:sz w:val="24"/>
                <w:szCs w:val="24"/>
              </w:rPr>
            </w:pPr>
            <w:r>
              <w:rPr>
                <w:sz w:val="24"/>
                <w:szCs w:val="24"/>
              </w:rPr>
              <w:t>F</w:t>
            </w:r>
            <w:r w:rsidR="0075713C" w:rsidRPr="0075713C">
              <w:rPr>
                <w:sz w:val="24"/>
                <w:szCs w:val="24"/>
              </w:rPr>
              <w:t>irst available date to start the works</w:t>
            </w:r>
            <w:r>
              <w:rPr>
                <w:sz w:val="24"/>
                <w:szCs w:val="24"/>
              </w:rPr>
              <w:t>:</w:t>
            </w:r>
          </w:p>
          <w:p w14:paraId="45ED59FB" w14:textId="77777777" w:rsidR="00B52076" w:rsidRDefault="00B52076" w:rsidP="00322CE6">
            <w:pPr>
              <w:pStyle w:val="00-Normal-BB"/>
              <w:rPr>
                <w:sz w:val="24"/>
                <w:szCs w:val="24"/>
              </w:rPr>
            </w:pPr>
          </w:p>
          <w:p w14:paraId="0AE57D6C" w14:textId="0C04D4FA" w:rsidR="00B52076" w:rsidRPr="0075713C" w:rsidRDefault="00B52076" w:rsidP="00322CE6">
            <w:pPr>
              <w:pStyle w:val="00-Normal-BB"/>
              <w:rPr>
                <w:sz w:val="24"/>
                <w:szCs w:val="24"/>
              </w:rPr>
            </w:pPr>
          </w:p>
        </w:tc>
        <w:tc>
          <w:tcPr>
            <w:tcW w:w="2649" w:type="dxa"/>
            <w:shd w:val="clear" w:color="auto" w:fill="auto"/>
          </w:tcPr>
          <w:p w14:paraId="21094A83" w14:textId="77777777" w:rsidR="0075713C" w:rsidRDefault="0075713C"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019E850E" w14:textId="77777777" w:rsidR="001409D0" w:rsidRDefault="001409D0" w:rsidP="00322CE6">
            <w:pPr>
              <w:pStyle w:val="00-Normal-BB"/>
              <w:rPr>
                <w:rFonts w:cs="Arial"/>
                <w:bCs/>
                <w:sz w:val="24"/>
                <w:szCs w:val="24"/>
              </w:rPr>
            </w:pPr>
            <w:r w:rsidRPr="001409D0">
              <w:rPr>
                <w:rFonts w:cs="Arial"/>
                <w:bCs/>
                <w:sz w:val="24"/>
                <w:szCs w:val="24"/>
              </w:rPr>
              <w:t>Proposed timescale for delivery:</w:t>
            </w:r>
          </w:p>
          <w:p w14:paraId="2C073CC1" w14:textId="77777777" w:rsidR="00B52076" w:rsidRDefault="00B52076" w:rsidP="00322CE6">
            <w:pPr>
              <w:pStyle w:val="00-Normal-BB"/>
              <w:rPr>
                <w:rFonts w:cs="Arial"/>
                <w:bCs/>
                <w:sz w:val="24"/>
                <w:szCs w:val="24"/>
              </w:rPr>
            </w:pPr>
          </w:p>
          <w:p w14:paraId="77A6A2CF" w14:textId="18F6356F" w:rsidR="00B52076" w:rsidRPr="001409D0" w:rsidRDefault="00B52076" w:rsidP="00322CE6">
            <w:pPr>
              <w:pStyle w:val="00-Normal-BB"/>
              <w:rPr>
                <w:rFonts w:cs="Arial"/>
                <w:bCs/>
                <w:sz w:val="24"/>
                <w:szCs w:val="24"/>
              </w:rPr>
            </w:pP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526A944" w14:textId="77777777" w:rsidR="0075713C" w:rsidRDefault="0075713C"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15356D3D" w:rsidR="009839A5" w:rsidRDefault="007E2BC5" w:rsidP="007E2BC5">
      <w:pPr>
        <w:pStyle w:val="00-Normal-BB"/>
        <w:jc w:val="left"/>
        <w:rPr>
          <w:rFonts w:cs="Arial"/>
          <w:bCs/>
          <w:sz w:val="24"/>
          <w:szCs w:val="24"/>
        </w:rPr>
      </w:pPr>
      <w:r>
        <w:rPr>
          <w:sz w:val="24"/>
          <w:szCs w:val="24"/>
        </w:rPr>
        <w:t xml:space="preserve">Please refer to section </w:t>
      </w:r>
      <w:r w:rsidR="00C30730">
        <w:rPr>
          <w:sz w:val="24"/>
          <w:szCs w:val="24"/>
        </w:rPr>
        <w:t>9</w:t>
      </w:r>
      <w:r>
        <w:rPr>
          <w:sz w:val="24"/>
          <w:szCs w:val="24"/>
        </w:rPr>
        <w:t xml:space="preserve"> o</w:t>
      </w:r>
      <w:r>
        <w:rPr>
          <w:rFonts w:cs="Arial"/>
          <w:bCs/>
          <w:sz w:val="24"/>
          <w:szCs w:val="24"/>
        </w:rPr>
        <w:t>f the Invitation to Tender document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lastRenderedPageBreak/>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lastRenderedPageBreak/>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357F05">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36ED" w14:textId="77777777" w:rsidR="00357F05" w:rsidRDefault="00357F05">
      <w:r>
        <w:separator/>
      </w:r>
    </w:p>
  </w:endnote>
  <w:endnote w:type="continuationSeparator" w:id="0">
    <w:p w14:paraId="2D53056C" w14:textId="77777777" w:rsidR="00357F05" w:rsidRDefault="0035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E3D09BA3-7EC7-426E-86C8-B3DDCF886F29}"/>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06C9" w14:textId="77777777" w:rsidR="00357F05" w:rsidRDefault="00357F05">
      <w:r>
        <w:separator/>
      </w:r>
    </w:p>
  </w:footnote>
  <w:footnote w:type="continuationSeparator" w:id="0">
    <w:p w14:paraId="32B284DC" w14:textId="77777777" w:rsidR="00357F05" w:rsidRDefault="0035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7483">
    <w:abstractNumId w:val="8"/>
  </w:num>
  <w:num w:numId="2" w16cid:durableId="1946381660">
    <w:abstractNumId w:val="15"/>
  </w:num>
  <w:num w:numId="3" w16cid:durableId="2121990914">
    <w:abstractNumId w:val="3"/>
  </w:num>
  <w:num w:numId="4" w16cid:durableId="1973823194">
    <w:abstractNumId w:val="1"/>
  </w:num>
  <w:num w:numId="5" w16cid:durableId="1960801046">
    <w:abstractNumId w:val="10"/>
  </w:num>
  <w:num w:numId="6" w16cid:durableId="1832941500">
    <w:abstractNumId w:val="0"/>
  </w:num>
  <w:num w:numId="7" w16cid:durableId="829905301">
    <w:abstractNumId w:val="5"/>
  </w:num>
  <w:num w:numId="8" w16cid:durableId="915742229">
    <w:abstractNumId w:val="17"/>
  </w:num>
  <w:num w:numId="9" w16cid:durableId="316689716">
    <w:abstractNumId w:val="20"/>
  </w:num>
  <w:num w:numId="10" w16cid:durableId="1552040682">
    <w:abstractNumId w:val="11"/>
  </w:num>
  <w:num w:numId="11" w16cid:durableId="2144885315">
    <w:abstractNumId w:val="16"/>
  </w:num>
  <w:num w:numId="12" w16cid:durableId="285937248">
    <w:abstractNumId w:val="26"/>
  </w:num>
  <w:num w:numId="13" w16cid:durableId="295179616">
    <w:abstractNumId w:val="18"/>
  </w:num>
  <w:num w:numId="14" w16cid:durableId="654530090">
    <w:abstractNumId w:val="28"/>
  </w:num>
  <w:num w:numId="15" w16cid:durableId="2038458861">
    <w:abstractNumId w:val="2"/>
  </w:num>
  <w:num w:numId="16" w16cid:durableId="1428502698">
    <w:abstractNumId w:val="23"/>
  </w:num>
  <w:num w:numId="17" w16cid:durableId="234046683">
    <w:abstractNumId w:val="29"/>
  </w:num>
  <w:num w:numId="18" w16cid:durableId="1942374869">
    <w:abstractNumId w:val="19"/>
  </w:num>
  <w:num w:numId="19" w16cid:durableId="631444164">
    <w:abstractNumId w:val="22"/>
  </w:num>
  <w:num w:numId="20" w16cid:durableId="1597788840">
    <w:abstractNumId w:val="12"/>
  </w:num>
  <w:num w:numId="21" w16cid:durableId="373971415">
    <w:abstractNumId w:val="13"/>
  </w:num>
  <w:num w:numId="22" w16cid:durableId="1082139889">
    <w:abstractNumId w:val="14"/>
  </w:num>
  <w:num w:numId="23" w16cid:durableId="1740058363">
    <w:abstractNumId w:val="9"/>
  </w:num>
  <w:num w:numId="24" w16cid:durableId="1816678198">
    <w:abstractNumId w:val="4"/>
  </w:num>
  <w:num w:numId="25" w16cid:durableId="278731510">
    <w:abstractNumId w:val="27"/>
  </w:num>
  <w:num w:numId="26" w16cid:durableId="459613975">
    <w:abstractNumId w:val="24"/>
  </w:num>
  <w:num w:numId="27" w16cid:durableId="6817113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2AD"/>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5D75"/>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57F05"/>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28"/>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3CC1"/>
    <w:rsid w:val="0058421C"/>
    <w:rsid w:val="00584ACB"/>
    <w:rsid w:val="00585C62"/>
    <w:rsid w:val="005864F6"/>
    <w:rsid w:val="0058685A"/>
    <w:rsid w:val="00586F85"/>
    <w:rsid w:val="0058756C"/>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A0B"/>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190D"/>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42D"/>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13C"/>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10"/>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2076"/>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1CB9"/>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730"/>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776E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009"/>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16"/>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5EE6"/>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2.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3.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6223</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9</cp:revision>
  <cp:lastPrinted>2017-06-09T11:20:00Z</cp:lastPrinted>
  <dcterms:created xsi:type="dcterms:W3CDTF">2025-02-18T09:02:00Z</dcterms:created>
  <dcterms:modified xsi:type="dcterms:W3CDTF">2025-02-18T09:08:00Z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